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tag w:val="goog_rdk_0"/>
        <w:id w:val="-1341160551"/>
        <w:showingPlcHdr/>
      </w:sdtPr>
      <w:sdtEndPr/>
      <w:sdtContent>
        <w:p w14:paraId="527DF54F" w14:textId="081F57BE" w:rsidR="00D8748C" w:rsidRDefault="00301725">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7A7D12"/>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 xml:space="preserve">in either case as more particularly set out in the security requirements in the Security Policy where the Buyer has required compliance therewith in accordance with paragraph 3.4.3 </w:t>
                </w:r>
                <w:proofErr w:type="gramStart"/>
                <w:r>
                  <w:rPr>
                    <w:rFonts w:eastAsia="Arial"/>
                    <w:color w:val="000000"/>
                    <w:sz w:val="24"/>
                    <w:szCs w:val="24"/>
                  </w:rPr>
                  <w:t>d;</w:t>
                </w:r>
                <w:proofErr w:type="gramEnd"/>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0" w:name="_heading=h.4i7ojhp" w:colFirst="0" w:colLast="0" w:displacedByCustomXml="next"/>
    <w:bookmarkEnd w:id="0"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1" w:name="_heading=h.2xcytpi" w:colFirst="0" w:colLast="0"/>
    <w:bookmarkEnd w:id="1"/>
    <w:p w14:paraId="2FFC3BB3" w14:textId="7AAA3616" w:rsidR="00F568F8" w:rsidRPr="00F568F8" w:rsidRDefault="007A7D12" w:rsidP="007D43CA">
      <w:pPr>
        <w:pBdr>
          <w:top w:val="nil"/>
          <w:left w:val="nil"/>
          <w:bottom w:val="nil"/>
          <w:right w:val="nil"/>
          <w:between w:val="nil"/>
        </w:pBdr>
        <w:tabs>
          <w:tab w:val="left" w:pos="1985"/>
          <w:tab w:val="left" w:pos="2127"/>
        </w:tabs>
        <w:spacing w:before="120" w:after="120"/>
        <w:ind w:left="436"/>
        <w:jc w:val="left"/>
        <w:rPr>
          <w:rFonts w:eastAsia="Arial"/>
          <w:color w:val="000000"/>
          <w:sz w:val="24"/>
          <w:szCs w:val="24"/>
        </w:rPr>
      </w:pPr>
      <w:sdt>
        <w:sdtPr>
          <w:tag w:val="goog_rdk_87"/>
          <w:id w:val="698364527"/>
        </w:sdtPr>
        <w:sdtEndPr/>
        <w:sdtContent>
          <w:r w:rsidR="00F568F8" w:rsidRPr="00F568F8">
            <w:rPr>
              <w:rFonts w:eastAsia="Arial"/>
              <w:color w:val="000000"/>
              <w:sz w:val="24"/>
              <w:szCs w:val="24"/>
            </w:rPr>
            <w:t xml:space="preserve">HOCS Cyber Assurance </w:t>
          </w:r>
          <w:hyperlink r:id="rId9" w:history="1">
            <w:r w:rsidR="00F568F8" w:rsidRPr="00C25B2A">
              <w:rPr>
                <w:rStyle w:val="Hyperlink"/>
                <w:rFonts w:eastAsia="Arial"/>
                <w:sz w:val="24"/>
                <w:szCs w:val="24"/>
              </w:rPr>
              <w:t>HOCSCyberAssurance@homeoffice.gov.uk</w:t>
            </w:r>
          </w:hyperlink>
        </w:sdtContent>
      </w:sdt>
    </w:p>
    <w:sdt>
      <w:sdtPr>
        <w:tag w:val="goog_rdk_88"/>
        <w:id w:val="506484117"/>
      </w:sdtPr>
      <w:sdtEndPr/>
      <w:sdtContent>
        <w:p w14:paraId="75BF61BE" w14:textId="52B36515" w:rsidR="00D8748C" w:rsidRDefault="00E2553B" w:rsidP="007D43CA">
          <w:pPr>
            <w:pBdr>
              <w:top w:val="nil"/>
              <w:left w:val="nil"/>
              <w:bottom w:val="nil"/>
              <w:right w:val="nil"/>
              <w:between w:val="nil"/>
            </w:pBdr>
            <w:tabs>
              <w:tab w:val="left" w:pos="1985"/>
              <w:tab w:val="left" w:pos="2127"/>
            </w:tabs>
            <w:spacing w:before="120" w:after="120"/>
            <w:ind w:left="436"/>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clearly articulate its </w:t>
          </w:r>
          <w:proofErr w:type="gramStart"/>
          <w:r>
            <w:rPr>
              <w:rFonts w:eastAsia="Arial"/>
              <w:color w:val="000000"/>
              <w:sz w:val="24"/>
              <w:szCs w:val="24"/>
            </w:rPr>
            <w:t>high level</w:t>
          </w:r>
          <w:proofErr w:type="gramEnd"/>
          <w:r>
            <w:rPr>
              <w:rFonts w:eastAsia="Arial"/>
              <w:color w:val="000000"/>
              <w:sz w:val="24"/>
              <w:szCs w:val="24"/>
            </w:rPr>
            <w:t xml:space="preserve">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Both Parties shall provide a reasonable level of access to any members of their staff for the purposes of designing, </w:t>
          </w:r>
          <w:proofErr w:type="gramStart"/>
          <w:r>
            <w:rPr>
              <w:rFonts w:eastAsia="Arial"/>
              <w:color w:val="000000"/>
              <w:sz w:val="24"/>
              <w:szCs w:val="24"/>
            </w:rPr>
            <w:t>implementing</w:t>
          </w:r>
          <w:proofErr w:type="gramEnd"/>
          <w:r>
            <w:rPr>
              <w:rFonts w:eastAsia="Arial"/>
              <w:color w:val="000000"/>
              <w:sz w:val="24"/>
              <w:szCs w:val="24"/>
            </w:rPr>
            <w:t xml:space="preserve">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use as a minimum Good Industry Practice in the </w:t>
          </w:r>
          <w:proofErr w:type="gramStart"/>
          <w:r>
            <w:rPr>
              <w:rFonts w:eastAsia="Arial"/>
              <w:color w:val="000000"/>
              <w:sz w:val="24"/>
              <w:szCs w:val="24"/>
            </w:rPr>
            <w:t>day to day</w:t>
          </w:r>
          <w:proofErr w:type="gramEnd"/>
          <w:r>
            <w:rPr>
              <w:rFonts w:eastAsia="Arial"/>
              <w:color w:val="000000"/>
              <w:sz w:val="24"/>
              <w:szCs w:val="24"/>
            </w:rPr>
            <w:t xml:space="preserve">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 w:name="_heading=h.3whwml4" w:colFirst="0" w:colLast="0" w:displacedByCustomXml="next"/>
    <w:bookmarkEnd w:id="2"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3" w:name="_heading=h.2bn6wsx" w:colFirst="0" w:colLast="0" w:displacedByCustomXml="next"/>
    <w:bookmarkEnd w:id="3"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4" w:name="_heading=h.qsh70q" w:colFirst="0" w:colLast="0" w:displacedByCustomXml="next"/>
    <w:bookmarkEnd w:id="4"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10"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1">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2">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5" w:name="_heading=h.3as4poj" w:colFirst="0" w:colLast="0" w:displacedByCustomXml="next"/>
    <w:bookmarkEnd w:id="5"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w:t>
          </w:r>
          <w:proofErr w:type="gramStart"/>
          <w:r>
            <w:rPr>
              <w:rFonts w:eastAsia="Arial"/>
              <w:color w:val="000000"/>
              <w:sz w:val="24"/>
              <w:szCs w:val="24"/>
            </w:rPr>
            <w:t>vulnerability</w:t>
          </w:r>
          <w:proofErr w:type="gramEnd"/>
          <w:r>
            <w:rPr>
              <w:rFonts w:eastAsia="Arial"/>
              <w:color w:val="000000"/>
              <w:sz w:val="24"/>
              <w:szCs w:val="24"/>
            </w:rPr>
            <w:t xml:space="preserve">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sdtContent>
    </w:sdt>
    <w:bookmarkStart w:id="6" w:name="_heading=h.1pxezwc" w:colFirst="0" w:colLast="0" w:displacedByCustomXml="next"/>
    <w:bookmarkEnd w:id="6"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In the event that</w:t>
          </w:r>
          <w:proofErr w:type="gramEnd"/>
          <w:r>
            <w:rPr>
              <w:rFonts w:eastAsia="Arial"/>
              <w:color w:val="000000"/>
              <w:sz w:val="24"/>
              <w:szCs w:val="24"/>
            </w:rPr>
            <w:t xml:space="preserve">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7" w:name="_heading=h.49x2ik5" w:colFirst="0" w:colLast="0" w:displacedByCustomXml="next"/>
    <w:bookmarkEnd w:id="7"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8" w:name="_heading=h.2p2csry" w:colFirst="0" w:colLast="0" w:displacedByCustomXml="next"/>
    <w:bookmarkEnd w:id="8"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9" w:name="_heading=h.147n2zr" w:colFirst="0" w:colLast="0" w:displacedByCustomXml="next"/>
    <w:bookmarkEnd w:id="9"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comply with the Baseline Security Requirements and, where specified by the Buyer in accordance with paragraph 3.4.3 d, the Security </w:t>
          </w:r>
          <w:proofErr w:type="gramStart"/>
          <w:r>
            <w:rPr>
              <w:rFonts w:eastAsia="Arial"/>
              <w:color w:val="000000"/>
              <w:sz w:val="24"/>
              <w:szCs w:val="24"/>
            </w:rPr>
            <w:t>Policy;</w:t>
          </w:r>
          <w:proofErr w:type="gramEnd"/>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set out the security measures to be implemented and maintained by the Supplier in relation to all aspects of the Deliverables and all processes associated with the delivery of the Deliverables and </w:t>
          </w:r>
          <w:proofErr w:type="gramStart"/>
          <w:r>
            <w:rPr>
              <w:rFonts w:eastAsia="Arial"/>
              <w:color w:val="000000"/>
              <w:sz w:val="24"/>
              <w:szCs w:val="24"/>
            </w:rPr>
            <w:t>at all times</w:t>
          </w:r>
          <w:proofErr w:type="gramEnd"/>
          <w:r>
            <w:rPr>
              <w:rFonts w:eastAsia="Arial"/>
              <w:color w:val="000000"/>
              <w:sz w:val="24"/>
              <w:szCs w:val="24"/>
            </w:rPr>
            <w:t xml:space="preserve">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demonstrate that the Supplier’s approach to delivery of the Deliverables has minimised the Buyer and Supplier effort required to comply with this Schedule through consideration of available, </w:t>
          </w:r>
          <w:proofErr w:type="gramStart"/>
          <w:r>
            <w:rPr>
              <w:rFonts w:eastAsia="Arial"/>
              <w:color w:val="000000"/>
              <w:sz w:val="24"/>
              <w:szCs w:val="24"/>
            </w:rPr>
            <w:t>appropriate</w:t>
          </w:r>
          <w:proofErr w:type="gramEnd"/>
          <w:r>
            <w:rPr>
              <w:rFonts w:eastAsia="Arial"/>
              <w:color w:val="000000"/>
              <w:sz w:val="24"/>
              <w:szCs w:val="24"/>
            </w:rPr>
            <w:t xml:space="preserv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10" w:name="_heading=h.3o7alnk" w:colFirst="0" w:colLast="0" w:displacedByCustomXml="next"/>
    <w:bookmarkEnd w:id="10"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Pr>
              <w:rFonts w:eastAsia="Arial"/>
              <w:color w:val="000000"/>
              <w:sz w:val="24"/>
              <w:szCs w:val="24"/>
            </w:rPr>
            <w:t>However</w:t>
          </w:r>
          <w:proofErr w:type="gramEnd"/>
          <w:r>
            <w:rPr>
              <w:rFonts w:eastAsia="Arial"/>
              <w:color w:val="000000"/>
              <w:sz w:val="24"/>
              <w:szCs w:val="24"/>
            </w:rPr>
            <w:t xml:space="preserve">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11" w:name="_heading=h.23ckvvd" w:colFirst="0" w:colLast="0" w:displacedByCustomXml="next"/>
    <w:bookmarkEnd w:id="11"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required in accordance with paragraph 3.4.3 d, any changes to the Security </w:t>
          </w:r>
          <w:proofErr w:type="gramStart"/>
          <w:r>
            <w:rPr>
              <w:rFonts w:eastAsia="Arial"/>
              <w:color w:val="000000"/>
              <w:sz w:val="24"/>
              <w:szCs w:val="24"/>
            </w:rPr>
            <w:t>Policy;</w:t>
          </w:r>
          <w:proofErr w:type="gramEnd"/>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12" w:name="_heading=h.ihv636" w:colFirst="0" w:colLast="0" w:displacedByCustomXml="next"/>
    <w:bookmarkEnd w:id="12"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3" w:name="_heading=h.32hioqz" w:colFirst="0" w:colLast="0" w:displacedByCustomXml="next"/>
    <w:bookmarkEnd w:id="13"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w:t>
          </w:r>
          <w:proofErr w:type="gramStart"/>
          <w:r>
            <w:rPr>
              <w:rFonts w:eastAsia="Arial"/>
              <w:color w:val="000000"/>
              <w:sz w:val="24"/>
              <w:szCs w:val="24"/>
            </w:rPr>
            <w:t>as a result of</w:t>
          </w:r>
          <w:proofErr w:type="gramEnd"/>
          <w:r>
            <w:rPr>
              <w:rFonts w:eastAsia="Arial"/>
              <w:color w:val="000000"/>
              <w:sz w:val="24"/>
              <w:szCs w:val="24"/>
            </w:rPr>
            <w:t xml:space="preserve"> a review carried out pursuant to Paragraph 5.1, a Buyer request, a change to Annex 1 (Security) or otherwise) shall be subject to the Variation Procedure and shall not be implemented until Approved in writing by the Buyer.</w:t>
          </w:r>
        </w:p>
      </w:sdtContent>
    </w:sdt>
    <w:bookmarkStart w:id="14" w:name="_heading=h.1hmsyys" w:colFirst="0" w:colLast="0" w:displacedByCustomXml="next"/>
    <w:bookmarkEnd w:id="14"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15" w:name="_heading=h.41mghml" w:colFirst="0" w:colLast="0" w:displacedByCustomXml="next"/>
    <w:bookmarkEnd w:id="15"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w:t>
          </w:r>
          <w:proofErr w:type="gramStart"/>
          <w:r>
            <w:rPr>
              <w:rFonts w:eastAsia="Arial"/>
              <w:color w:val="000000"/>
              <w:sz w:val="24"/>
              <w:szCs w:val="24"/>
            </w:rPr>
            <w:t>so as to</w:t>
          </w:r>
          <w:proofErr w:type="gramEnd"/>
          <w:r>
            <w:rPr>
              <w:rFonts w:eastAsia="Arial"/>
              <w:color w:val="000000"/>
              <w:sz w:val="24"/>
              <w:szCs w:val="24"/>
            </w:rPr>
            <w:t xml:space="preserve">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w:t>
          </w:r>
          <w:proofErr w:type="gramStart"/>
          <w:r>
            <w:rPr>
              <w:rFonts w:eastAsia="Arial"/>
              <w:color w:val="000000"/>
              <w:sz w:val="24"/>
              <w:szCs w:val="24"/>
            </w:rPr>
            <w:t>so as to</w:t>
          </w:r>
          <w:proofErr w:type="gramEnd"/>
          <w:r>
            <w:rPr>
              <w:rFonts w:eastAsia="Arial"/>
              <w:color w:val="000000"/>
              <w:sz w:val="24"/>
              <w:szCs w:val="24"/>
            </w:rPr>
            <w:t xml:space="preserve"> meet the KPIs, the Supplier shall be granted relief against any resultant under-performance for the period of the Security Tests.</w:t>
          </w:r>
        </w:p>
      </w:sdtContent>
    </w:sdt>
    <w:bookmarkStart w:id="16" w:name="_heading=h.2grqrue" w:colFirst="0" w:colLast="0" w:displacedByCustomXml="next"/>
    <w:bookmarkEnd w:id="16"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17" w:name="_heading=h.vx1227" w:colFirst="0" w:colLast="0" w:displacedByCustomXml="next"/>
    <w:bookmarkEnd w:id="17"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w:t>
          </w:r>
          <w:proofErr w:type="gramStart"/>
          <w:r>
            <w:rPr>
              <w:rFonts w:eastAsia="Arial"/>
              <w:color w:val="000000"/>
              <w:sz w:val="24"/>
              <w:szCs w:val="24"/>
            </w:rPr>
            <w:t>so as to</w:t>
          </w:r>
          <w:proofErr w:type="gramEnd"/>
          <w:r>
            <w:rPr>
              <w:rFonts w:eastAsia="Arial"/>
              <w:color w:val="000000"/>
              <w:sz w:val="24"/>
              <w:szCs w:val="24"/>
            </w:rPr>
            <w:t xml:space="preserve"> meet </w:t>
          </w:r>
          <w:r>
            <w:rPr>
              <w:rFonts w:eastAsia="Arial"/>
              <w:color w:val="000000"/>
              <w:sz w:val="24"/>
              <w:szCs w:val="24"/>
            </w:rPr>
            <w:lastRenderedPageBreak/>
            <w:t>the KPIs, the Supplier shall be granted relief against any resultant under-performance for the period of the Buyer’s test.</w:t>
          </w:r>
        </w:p>
      </w:sdtContent>
    </w:sdt>
    <w:bookmarkStart w:id="18" w:name="_heading=h.3fwokq0" w:colFirst="0" w:colLast="0" w:displacedByCustomXml="next"/>
    <w:bookmarkEnd w:id="18"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w:t>
          </w:r>
          <w:proofErr w:type="gramStart"/>
          <w:r>
            <w:rPr>
              <w:rFonts w:eastAsia="Arial"/>
              <w:color w:val="000000"/>
              <w:sz w:val="24"/>
              <w:szCs w:val="24"/>
            </w:rPr>
            <w:t>in order to</w:t>
          </w:r>
          <w:proofErr w:type="gramEnd"/>
          <w:r>
            <w:rPr>
              <w:rFonts w:eastAsia="Arial"/>
              <w:color w:val="000000"/>
              <w:sz w:val="24"/>
              <w:szCs w:val="24"/>
            </w:rPr>
            <w:t xml:space="preserve">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shall be entitled to carry out such security audits as it may reasonably deem necessary </w:t>
          </w:r>
          <w:proofErr w:type="gramStart"/>
          <w:r>
            <w:rPr>
              <w:rFonts w:eastAsia="Arial"/>
              <w:color w:val="000000"/>
              <w:sz w:val="24"/>
              <w:szCs w:val="24"/>
            </w:rPr>
            <w:t>in order to</w:t>
          </w:r>
          <w:proofErr w:type="gramEnd"/>
          <w:r>
            <w:rPr>
              <w:rFonts w:eastAsia="Arial"/>
              <w:color w:val="000000"/>
              <w:sz w:val="24"/>
              <w:szCs w:val="24"/>
            </w:rPr>
            <w:t xml:space="preserve"> ensure that the ISMS maintains compliance with the principles and practices of ISO 27001 and/or the Security Policy where such compliance is required in accordance with paragraph 3.4.3 d.</w:t>
          </w:r>
        </w:p>
      </w:sdtContent>
    </w:sdt>
    <w:bookmarkStart w:id="19" w:name="_heading=h.1v1yuxt" w:colFirst="0" w:colLast="0" w:displacedByCustomXml="next"/>
    <w:bookmarkEnd w:id="19"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w:t>
          </w:r>
          <w:proofErr w:type="gramStart"/>
          <w:r>
            <w:rPr>
              <w:rFonts w:eastAsia="Arial"/>
              <w:color w:val="000000"/>
              <w:sz w:val="24"/>
              <w:szCs w:val="24"/>
            </w:rPr>
            <w:t>time</w:t>
          </w:r>
          <w:proofErr w:type="gramEnd"/>
          <w:r>
            <w:rPr>
              <w:rFonts w:eastAsia="Arial"/>
              <w:color w:val="000000"/>
              <w:sz w:val="24"/>
              <w:szCs w:val="24"/>
            </w:rPr>
            <w:t xml:space="preserv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20" w:name="_heading=h.4f1mdlm" w:colFirst="0" w:colLast="0" w:displacedByCustomXml="next"/>
    <w:bookmarkEnd w:id="20"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w:t>
          </w:r>
          <w:proofErr w:type="gramStart"/>
          <w:r>
            <w:rPr>
              <w:rFonts w:eastAsia="Arial"/>
              <w:color w:val="000000"/>
              <w:sz w:val="24"/>
              <w:szCs w:val="24"/>
            </w:rPr>
            <w:t>in order to</w:t>
          </w:r>
          <w:proofErr w:type="gramEnd"/>
          <w:r>
            <w:rPr>
              <w:rFonts w:eastAsia="Arial"/>
              <w:color w:val="000000"/>
              <w:sz w:val="24"/>
              <w:szCs w:val="24"/>
            </w:rPr>
            <w:t xml:space="preserve">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proofErr w:type="gramStart"/>
          <w:r>
            <w:rPr>
              <w:rFonts w:eastAsia="Arial"/>
              <w:color w:val="000000"/>
              <w:sz w:val="24"/>
              <w:szCs w:val="24"/>
            </w:rPr>
            <w:t>In the event that</w:t>
          </w:r>
          <w:proofErr w:type="gramEnd"/>
          <w:r>
            <w:rPr>
              <w:rFonts w:eastAsia="Arial"/>
              <w:color w:val="000000"/>
              <w:sz w:val="24"/>
              <w:szCs w:val="24"/>
            </w:rPr>
            <w:t xml:space="preserve">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and the Supplier acknowledge that from </w:t>
          </w:r>
          <w:proofErr w:type="gramStart"/>
          <w:r>
            <w:rPr>
              <w:rFonts w:eastAsia="Arial"/>
              <w:color w:val="000000"/>
              <w:sz w:val="24"/>
              <w:szCs w:val="24"/>
            </w:rPr>
            <w:t>time to time</w:t>
          </w:r>
          <w:proofErr w:type="gramEnd"/>
          <w:r>
            <w:rPr>
              <w:rFonts w:eastAsia="Arial"/>
              <w:color w:val="000000"/>
              <w:sz w:val="24"/>
              <w:szCs w:val="24"/>
            </w:rPr>
            <w:t xml:space="preserv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21" w:name="_heading=h.2u6wntf" w:colFirst="0" w:colLast="0" w:displacedByCustomXml="next"/>
    <w:bookmarkEnd w:id="21"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w:t>
          </w:r>
          <w:proofErr w:type="gramStart"/>
          <w:r>
            <w:rPr>
              <w:rFonts w:eastAsia="Arial"/>
              <w:color w:val="000000"/>
              <w:sz w:val="24"/>
              <w:szCs w:val="24"/>
            </w:rPr>
            <w:t>e.g.</w:t>
          </w:r>
          <w:proofErr w:type="gramEnd"/>
          <w:r>
            <w:rPr>
              <w:rFonts w:eastAsia="Arial"/>
              <w:color w:val="000000"/>
              <w:sz w:val="24"/>
              <w:szCs w:val="24"/>
            </w:rPr>
            <w:t xml:space="preserve">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Pr>
              <w:rFonts w:eastAsia="Arial"/>
              <w:color w:val="000000"/>
              <w:sz w:val="24"/>
              <w:szCs w:val="24"/>
            </w:rPr>
            <w:t>Buyer;</w:t>
          </w:r>
          <w:proofErr w:type="gramEnd"/>
          <w:r>
            <w:rPr>
              <w:rFonts w:eastAsia="Arial"/>
              <w:color w:val="000000"/>
              <w:sz w:val="24"/>
              <w:szCs w:val="24"/>
            </w:rPr>
            <w:t xml:space="preserve">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w:t>
          </w:r>
          <w:proofErr w:type="gramStart"/>
          <w:r>
            <w:rPr>
              <w:rFonts w:eastAsia="Arial"/>
              <w:color w:val="000000"/>
              <w:sz w:val="24"/>
              <w:szCs w:val="24"/>
            </w:rPr>
            <w:t>vulnerabilities</w:t>
          </w:r>
          <w:proofErr w:type="gramEnd"/>
          <w:r>
            <w:rPr>
              <w:rFonts w:eastAsia="Arial"/>
              <w:color w:val="000000"/>
              <w:sz w:val="24"/>
              <w:szCs w:val="24"/>
            </w:rPr>
            <w:t xml:space="preserve">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w:t>
          </w:r>
          <w:proofErr w:type="gramStart"/>
          <w:r>
            <w:rPr>
              <w:rFonts w:eastAsia="Arial"/>
              <w:color w:val="000000"/>
              <w:sz w:val="24"/>
              <w:szCs w:val="24"/>
            </w:rPr>
            <w:t>analysing</w:t>
          </w:r>
          <w:proofErr w:type="gramEnd"/>
          <w:r>
            <w:rPr>
              <w:rFonts w:eastAsia="Arial"/>
              <w:color w:val="000000"/>
              <w:sz w:val="24"/>
              <w:szCs w:val="24"/>
            </w:rPr>
            <w:t xml:space="preserve">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w:t>
          </w:r>
          <w:proofErr w:type="gramStart"/>
          <w:r>
            <w:rPr>
              <w:rFonts w:eastAsia="Arial"/>
              <w:color w:val="000000"/>
              <w:sz w:val="24"/>
              <w:szCs w:val="24"/>
            </w:rPr>
            <w:t>in order to</w:t>
          </w:r>
          <w:proofErr w:type="gramEnd"/>
          <w:r>
            <w:rPr>
              <w:rFonts w:eastAsia="Arial"/>
              <w:color w:val="000000"/>
              <w:sz w:val="24"/>
              <w:szCs w:val="24"/>
            </w:rPr>
            <w:t xml:space="preserve">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22" w:name="_heading=h.19c6y18" w:colFirst="0" w:colLast="0" w:displacedByCustomXml="next"/>
    <w:bookmarkEnd w:id="22"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23" w:name="bookmark=id.3tbugp1" w:colFirst="0" w:colLast="0"/>
          <w:bookmarkEnd w:id="23"/>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7A7D12">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w:t>
          </w:r>
          <w:proofErr w:type="gramStart"/>
          <w:r>
            <w:rPr>
              <w:rFonts w:eastAsia="Arial"/>
              <w:color w:val="000000"/>
              <w:sz w:val="24"/>
              <w:szCs w:val="24"/>
            </w:rPr>
            <w:t>removable</w:t>
          </w:r>
          <w:proofErr w:type="gramEnd"/>
          <w:r>
            <w:rPr>
              <w:rFonts w:eastAsia="Arial"/>
              <w:color w:val="000000"/>
              <w:sz w:val="24"/>
              <w:szCs w:val="24"/>
            </w:rPr>
            <w:t xml:space="preserv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3">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 xml:space="preserve">guidance, then this should be agreed in writing on a </w:t>
          </w:r>
          <w:proofErr w:type="gramStart"/>
          <w:r>
            <w:rPr>
              <w:rFonts w:eastAsia="Arial"/>
              <w:color w:val="000000"/>
              <w:sz w:val="24"/>
              <w:szCs w:val="24"/>
            </w:rPr>
            <w:t>case by case</w:t>
          </w:r>
          <w:proofErr w:type="gramEnd"/>
          <w:r>
            <w:rPr>
              <w:rFonts w:eastAsia="Arial"/>
              <w:color w:val="000000"/>
              <w:sz w:val="24"/>
              <w:szCs w:val="24"/>
            </w:rPr>
            <w:t xml:space="preserv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Pr>
              <w:rFonts w:eastAsia="Arial"/>
              <w:color w:val="000000"/>
              <w:sz w:val="24"/>
              <w:szCs w:val="24"/>
            </w:rPr>
            <w:t>processed</w:t>
          </w:r>
          <w:proofErr w:type="gramEnd"/>
          <w:r>
            <w:rPr>
              <w:rFonts w:eastAsia="Arial"/>
              <w:color w:val="000000"/>
              <w:sz w:val="24"/>
              <w:szCs w:val="24"/>
            </w:rPr>
            <w:t xml:space="preserve">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any change in location of data storage, </w:t>
          </w:r>
          <w:proofErr w:type="gramStart"/>
          <w:r>
            <w:rPr>
              <w:rFonts w:eastAsia="Arial"/>
              <w:color w:val="000000"/>
              <w:sz w:val="24"/>
              <w:szCs w:val="24"/>
            </w:rPr>
            <w:t>processing</w:t>
          </w:r>
          <w:proofErr w:type="gramEnd"/>
          <w:r>
            <w:rPr>
              <w:rFonts w:eastAsia="Arial"/>
              <w:color w:val="000000"/>
              <w:sz w:val="24"/>
              <w:szCs w:val="24"/>
            </w:rPr>
            <w:t xml:space="preserve">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w:t>
          </w:r>
          <w:proofErr w:type="gramStart"/>
          <w:r>
            <w:rPr>
              <w:rFonts w:eastAsia="Arial"/>
              <w:color w:val="000000"/>
              <w:sz w:val="24"/>
              <w:szCs w:val="24"/>
            </w:rPr>
            <w:t>networks</w:t>
          </w:r>
          <w:proofErr w:type="gramEnd"/>
          <w:r>
            <w:rPr>
              <w:rFonts w:eastAsia="Arial"/>
              <w:color w:val="000000"/>
              <w:sz w:val="24"/>
              <w:szCs w:val="24"/>
            </w:rPr>
            <w:t xml:space="preserve">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the configuration and use of all networking equipment to provide the Services, including those that </w:t>
          </w:r>
          <w:proofErr w:type="gramStart"/>
          <w:r>
            <w:rPr>
              <w:rFonts w:eastAsia="Arial"/>
              <w:color w:val="000000"/>
              <w:sz w:val="24"/>
              <w:szCs w:val="24"/>
            </w:rPr>
            <w:t>are located in</w:t>
          </w:r>
          <w:proofErr w:type="gramEnd"/>
          <w:r>
            <w:rPr>
              <w:rFonts w:eastAsia="Arial"/>
              <w:color w:val="000000"/>
              <w:sz w:val="24"/>
              <w:szCs w:val="24"/>
            </w:rPr>
            <w:t xml:space="preserve">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w:t>
          </w:r>
          <w:proofErr w:type="gramStart"/>
          <w:r>
            <w:rPr>
              <w:rFonts w:eastAsia="Arial"/>
              <w:color w:val="000000"/>
              <w:sz w:val="24"/>
              <w:szCs w:val="24"/>
            </w:rPr>
            <w:t>processes</w:t>
          </w:r>
          <w:proofErr w:type="gramEnd"/>
          <w:r>
            <w:rPr>
              <w:rFonts w:eastAsia="Arial"/>
              <w:color w:val="000000"/>
              <w:sz w:val="24"/>
              <w:szCs w:val="24"/>
            </w:rPr>
            <w:t xml:space="preserve">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4"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w:t>
          </w:r>
          <w:proofErr w:type="gramStart"/>
          <w:r>
            <w:rPr>
              <w:rFonts w:eastAsia="Arial"/>
              <w:color w:val="000000"/>
              <w:sz w:val="24"/>
              <w:szCs w:val="24"/>
            </w:rPr>
            <w:t>case by case</w:t>
          </w:r>
          <w:proofErr w:type="gramEnd"/>
          <w:r>
            <w:rPr>
              <w:rFonts w:eastAsia="Arial"/>
              <w:color w:val="000000"/>
              <w:sz w:val="24"/>
              <w:szCs w:val="24"/>
            </w:rPr>
            <w:t xml:space="preserv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prevent Supplier Staff who are unable to obtain the required security clearances from accessing systems which store, process, or are used to manage Government Data except </w:t>
          </w:r>
          <w:proofErr w:type="gramStart"/>
          <w:r>
            <w:rPr>
              <w:rFonts w:eastAsia="Arial"/>
              <w:color w:val="000000"/>
              <w:sz w:val="24"/>
              <w:szCs w:val="24"/>
            </w:rPr>
            <w:t>where</w:t>
          </w:r>
          <w:proofErr w:type="gramEnd"/>
          <w:r>
            <w:rPr>
              <w:rFonts w:eastAsia="Arial"/>
              <w:color w:val="000000"/>
              <w:sz w:val="24"/>
              <w:szCs w:val="24"/>
            </w:rPr>
            <w:t xml:space="preserv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All Supplier Staff that </w:t>
          </w:r>
          <w:proofErr w:type="gramStart"/>
          <w:r>
            <w:rPr>
              <w:rFonts w:eastAsia="Arial"/>
              <w:color w:val="000000"/>
              <w:sz w:val="24"/>
              <w:szCs w:val="24"/>
            </w:rPr>
            <w:t>have the ability to</w:t>
          </w:r>
          <w:proofErr w:type="gramEnd"/>
          <w:r>
            <w:rPr>
              <w:rFonts w:eastAsia="Arial"/>
              <w:color w:val="000000"/>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24" w:name="_heading=h.28h4qwu" w:colFirst="0" w:colLast="0" w:displacedByCustomXml="next"/>
    <w:bookmarkEnd w:id="24"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collect audit records which relate to security events in the systems or that would support the analysis of potential and actual compromises. </w:t>
          </w:r>
          <w:proofErr w:type="gramStart"/>
          <w:r>
            <w:rPr>
              <w:rFonts w:eastAsia="Arial"/>
              <w:color w:val="000000"/>
              <w:sz w:val="24"/>
              <w:szCs w:val="24"/>
            </w:rPr>
            <w:t>In order to</w:t>
          </w:r>
          <w:proofErr w:type="gramEnd"/>
          <w:r>
            <w:rPr>
              <w:rFonts w:eastAsia="Arial"/>
              <w:color w:val="000000"/>
              <w:sz w:val="24"/>
              <w:szCs w:val="24"/>
            </w:rPr>
            <w:t xml:space="preserve">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Pr>
              <w:rFonts w:eastAsia="Arial"/>
              <w:color w:val="000000"/>
              <w:sz w:val="24"/>
              <w:szCs w:val="24"/>
            </w:rPr>
            <w:t>firewalls</w:t>
          </w:r>
          <w:proofErr w:type="gramEnd"/>
          <w:r>
            <w:rPr>
              <w:rFonts w:eastAsia="Arial"/>
              <w:color w:val="000000"/>
              <w:sz w:val="24"/>
              <w:szCs w:val="24"/>
            </w:rPr>
            <w:t xml:space="preserve">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Security events generated in the ICT Environment (to the extent that the ICT Environment is within the control of the Supplier) and shall </w:t>
          </w:r>
          <w:proofErr w:type="gramStart"/>
          <w:r>
            <w:rPr>
              <w:rFonts w:eastAsia="Arial"/>
              <w:color w:val="000000"/>
              <w:sz w:val="24"/>
              <w:szCs w:val="24"/>
            </w:rPr>
            <w:t>include:</w:t>
          </w:r>
          <w:proofErr w:type="gramEnd"/>
          <w:r>
            <w:rPr>
              <w:rFonts w:eastAsia="Arial"/>
              <w:color w:val="000000"/>
              <w:sz w:val="24"/>
              <w:szCs w:val="24"/>
            </w:rPr>
            <w:t xml:space="preserv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7A7D12">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13D7FCC3" w:rsidR="00D8748C" w:rsidRPr="007A7D12" w:rsidRDefault="00E2553B" w:rsidP="007A7D12">
          <w:pPr>
            <w:jc w:val="left"/>
            <w:rPr>
              <w:rFonts w:eastAsia="Arial"/>
              <w:b/>
              <w:smallCaps/>
              <w:color w:val="000000"/>
              <w:sz w:val="24"/>
              <w:szCs w:val="24"/>
            </w:rPr>
          </w:pPr>
          <w:r>
            <w:rPr>
              <w:rFonts w:eastAsia="Arial"/>
              <w:color w:val="000000"/>
              <w:sz w:val="24"/>
              <w:szCs w:val="24"/>
              <w:highlight w:val="yellow"/>
            </w:rPr>
            <w:t>  </w:t>
          </w:r>
          <w:r w:rsidR="007A7D12">
            <w:rPr>
              <w:color w:val="000000"/>
              <w:sz w:val="24"/>
              <w:szCs w:val="24"/>
              <w:shd w:val="clear" w:color="auto" w:fill="FFFF00"/>
            </w:rPr>
            <w:t xml:space="preserve">[ Supplier Security Management </w:t>
          </w:r>
          <w:proofErr w:type="gramStart"/>
          <w:r w:rsidR="007A7D12">
            <w:rPr>
              <w:color w:val="000000"/>
              <w:sz w:val="24"/>
              <w:szCs w:val="24"/>
              <w:shd w:val="clear" w:color="auto" w:fill="FFFF00"/>
            </w:rPr>
            <w:t>Plan]</w:t>
          </w:r>
          <w:r w:rsidR="007A7D12">
            <w:rPr>
              <w:b/>
              <w:smallCaps/>
              <w:color w:val="000000"/>
              <w:sz w:val="24"/>
              <w:szCs w:val="24"/>
            </w:rPr>
            <w:t>   </w:t>
          </w:r>
          <w:proofErr w:type="gramEnd"/>
          <w:r w:rsidR="007A7D12">
            <w:rPr>
              <w:b/>
              <w:smallCaps/>
              <w:color w:val="000000"/>
              <w:sz w:val="24"/>
              <w:szCs w:val="24"/>
            </w:rPr>
            <w:t>     </w:t>
          </w:r>
        </w:p>
      </w:sdtContent>
    </w:sdt>
    <w:sdt>
      <w:sdtPr>
        <w:tag w:val="goog_rdk_237"/>
        <w:id w:val="1949513095"/>
      </w:sdtPr>
      <w:sdtEndPr/>
      <w:sdtContent>
        <w:p w14:paraId="32D3FA95" w14:textId="77777777" w:rsidR="00D8748C" w:rsidRDefault="007A7D12">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80DDF" w14:textId="77777777" w:rsidR="00CB0836" w:rsidRDefault="00CB0836">
      <w:pPr>
        <w:spacing w:after="0"/>
      </w:pPr>
      <w:r>
        <w:separator/>
      </w:r>
    </w:p>
  </w:endnote>
  <w:endnote w:type="continuationSeparator" w:id="0">
    <w:p w14:paraId="5B4EB393" w14:textId="77777777" w:rsidR="00CB0836" w:rsidRDefault="00CB0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54"/>
      <w:id w:val="-1720665579"/>
    </w:sdtPr>
    <w:sdtEndPr/>
    <w:sdtContent>
      <w:p w14:paraId="04E1A937" w14:textId="77777777" w:rsidR="00D8748C" w:rsidRDefault="007A7D12">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5" w:name="bookmark=id.nmf14n" w:colFirst="0" w:colLast="0" w:displacedByCustomXml="next"/>
  <w:bookmarkEnd w:id="25"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794F9A8C" w:rsidR="00D8748C" w:rsidRDefault="00E2553B" w:rsidP="0030172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Framework Ref: </w:t>
        </w:r>
        <w:r w:rsidR="00301725">
          <w:rPr>
            <w:rFonts w:eastAsia="Arial"/>
            <w:color w:val="000000"/>
            <w:sz w:val="20"/>
            <w:szCs w:val="20"/>
          </w:rPr>
          <w:t>RM6141</w:t>
        </w:r>
      </w:p>
    </w:sdtContent>
  </w:sdt>
  <w:sdt>
    <w:sdtPr>
      <w:tag w:val="goog_rdk_246"/>
      <w:id w:val="-2124141077"/>
    </w:sdtPr>
    <w:sdtEndPr/>
    <w:sdtContent>
      <w:p w14:paraId="3C854553" w14:textId="77777777" w:rsidR="00D8748C" w:rsidRDefault="00E2553B" w:rsidP="00301725">
        <w:pPr>
          <w:pBdr>
            <w:top w:val="nil"/>
            <w:left w:val="nil"/>
            <w:bottom w:val="nil"/>
            <w:right w:val="nil"/>
            <w:between w:val="nil"/>
          </w:pBdr>
          <w:tabs>
            <w:tab w:val="center" w:pos="4513"/>
            <w:tab w:val="right" w:pos="9026"/>
          </w:tabs>
          <w:spacing w:after="0"/>
          <w:ind w:left="0"/>
          <w:jc w:val="left"/>
          <w:rPr>
            <w:rFonts w:eastAsia="Arial"/>
            <w:color w:val="000000"/>
            <w:sz w:val="20"/>
            <w:szCs w:val="20"/>
          </w:rPr>
        </w:pPr>
        <w:r>
          <w:rPr>
            <w:rFonts w:eastAsia="Arial"/>
            <w:color w:val="000000"/>
            <w:sz w:val="20"/>
            <w:szCs w:val="20"/>
          </w:rPr>
          <w:t xml:space="preserve">Project Version: </w:t>
        </w:r>
      </w:p>
    </w:sdtContent>
  </w:sdt>
  <w:bookmarkStart w:id="26" w:name="_heading=h.37m2jsg" w:colFirst="0" w:colLast="0" w:displacedByCustomXml="next"/>
  <w:bookmarkEnd w:id="26" w:displacedByCustomXml="next"/>
  <w:sdt>
    <w:sdtPr>
      <w:tag w:val="goog_rdk_247"/>
      <w:id w:val="-767147360"/>
    </w:sdtPr>
    <w:sdtEndPr/>
    <w:sdtContent>
      <w:p w14:paraId="5FC150F3" w14:textId="56D5B09C" w:rsidR="00D8748C" w:rsidRDefault="00E2553B" w:rsidP="00301725">
        <w:pPr>
          <w:pBdr>
            <w:top w:val="nil"/>
            <w:left w:val="nil"/>
            <w:bottom w:val="nil"/>
            <w:right w:val="nil"/>
            <w:between w:val="nil"/>
          </w:pBdr>
          <w:tabs>
            <w:tab w:val="center" w:pos="4513"/>
            <w:tab w:val="right" w:pos="9026"/>
          </w:tabs>
          <w:spacing w:after="0"/>
          <w:ind w:left="0"/>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ED2FC4">
          <w:rPr>
            <w:rFonts w:eastAsia="Arial"/>
            <w:noProof/>
            <w:color w:val="000000"/>
            <w:sz w:val="20"/>
            <w:szCs w:val="20"/>
          </w:rPr>
          <w:t>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49"/>
      <w:id w:val="1117262618"/>
    </w:sdtPr>
    <w:sdtEndPr/>
    <w:sdtContent>
      <w:p w14:paraId="4F5B0E9E" w14:textId="77777777" w:rsidR="00D8748C" w:rsidRDefault="007A7D12">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08673" w14:textId="77777777" w:rsidR="00CB0836" w:rsidRDefault="00CB0836">
      <w:pPr>
        <w:spacing w:after="0"/>
      </w:pPr>
      <w:r>
        <w:separator/>
      </w:r>
    </w:p>
  </w:footnote>
  <w:footnote w:type="continuationSeparator" w:id="0">
    <w:p w14:paraId="5BB72028" w14:textId="77777777" w:rsidR="00CB0836" w:rsidRDefault="00CB0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53"/>
      <w:id w:val="1395164334"/>
    </w:sdtPr>
    <w:sdtEndPr/>
    <w:sdtContent>
      <w:p w14:paraId="72C363DE" w14:textId="77777777" w:rsidR="00D8748C" w:rsidRDefault="007A7D12">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5B7D1AB9" w:rsidR="00D8748C" w:rsidRDefault="00E2553B">
        <w:pPr>
          <w:tabs>
            <w:tab w:val="center" w:pos="4513"/>
            <w:tab w:val="right" w:pos="9026"/>
          </w:tabs>
          <w:spacing w:after="0"/>
          <w:ind w:left="0"/>
          <w:rPr>
            <w:sz w:val="20"/>
            <w:szCs w:val="20"/>
          </w:rPr>
        </w:pPr>
        <w:r>
          <w:rPr>
            <w:sz w:val="20"/>
            <w:szCs w:val="20"/>
          </w:rPr>
          <w:t>Crown Copyright 20</w:t>
        </w:r>
        <w:r w:rsidR="00301725">
          <w:rPr>
            <w:sz w:val="20"/>
            <w:szCs w:val="20"/>
          </w:rPr>
          <w:t>20</w:t>
        </w:r>
      </w:p>
    </w:sdtContent>
  </w:sdt>
  <w:sdt>
    <w:sdtPr>
      <w:tag w:val="goog_rdk_243"/>
      <w:id w:val="-1206097416"/>
    </w:sdtPr>
    <w:sdtEndPr/>
    <w:sdtContent>
      <w:p w14:paraId="03C5D8F6" w14:textId="77777777" w:rsidR="00D8748C" w:rsidRDefault="007A7D12">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248"/>
      <w:id w:val="-1462572511"/>
    </w:sdtPr>
    <w:sdtEndPr/>
    <w:sdtContent>
      <w:p w14:paraId="657916F4" w14:textId="77777777" w:rsidR="00D8748C" w:rsidRDefault="007A7D12">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1853714509">
    <w:abstractNumId w:val="4"/>
  </w:num>
  <w:num w:numId="2" w16cid:durableId="1875003043">
    <w:abstractNumId w:val="3"/>
  </w:num>
  <w:num w:numId="3" w16cid:durableId="63336637">
    <w:abstractNumId w:val="0"/>
  </w:num>
  <w:num w:numId="4" w16cid:durableId="1074205376">
    <w:abstractNumId w:val="2"/>
  </w:num>
  <w:num w:numId="5" w16cid:durableId="1971740429">
    <w:abstractNumId w:val="1"/>
  </w:num>
  <w:num w:numId="6" w16cid:durableId="13157905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82950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05185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66693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214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1152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1479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50466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86451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59879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129987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3834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55162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4385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28683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6309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15450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73805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62807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59385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8513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4969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394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128737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36604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1272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0108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02612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36818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4771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48C"/>
    <w:rsid w:val="001214C1"/>
    <w:rsid w:val="00301725"/>
    <w:rsid w:val="003F5CEB"/>
    <w:rsid w:val="004A0915"/>
    <w:rsid w:val="004A1039"/>
    <w:rsid w:val="00507A7E"/>
    <w:rsid w:val="00686BFA"/>
    <w:rsid w:val="007A7D12"/>
    <w:rsid w:val="007D43CA"/>
    <w:rsid w:val="00B93B0D"/>
    <w:rsid w:val="00CB0836"/>
    <w:rsid w:val="00D40C93"/>
    <w:rsid w:val="00D8748C"/>
    <w:rsid w:val="00E2553B"/>
    <w:rsid w:val="00EB0765"/>
    <w:rsid w:val="00ED2FC4"/>
    <w:rsid w:val="00EE69DF"/>
    <w:rsid w:val="00F55B85"/>
    <w:rsid w:val="00F568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F56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149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guidance/end-user-device-security"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ncsc.gov.uk/articles/hmg-ia-maturity-model-iam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pni.gov.u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gov.uk/government/publications/security-policy-framework/hmg-security-policy-framework"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HOCSCyberAssurance@homeoffice.gov.uk" TargetMode="Externa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Props1.xml><?xml version="1.0" encoding="utf-8"?>
<ds:datastoreItem xmlns:ds="http://schemas.openxmlformats.org/officeDocument/2006/customXml" ds:itemID="{77485A08-6434-41DC-A68D-8D8C646DDF9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5284</Words>
  <Characters>30125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Tom Kimpton</cp:lastModifiedBy>
  <cp:revision>6</cp:revision>
  <dcterms:created xsi:type="dcterms:W3CDTF">2021-10-01T08:47:00Z</dcterms:created>
  <dcterms:modified xsi:type="dcterms:W3CDTF">2024-01-29T14:09:00Z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